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27606" w14:textId="6988D19E" w:rsidR="009F5CF2" w:rsidRPr="000965D7" w:rsidRDefault="000965D7" w:rsidP="000965D7">
      <w:pPr>
        <w:ind w:left="-567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0965D7">
        <w:rPr>
          <w:rFonts w:ascii="Times New Roman" w:hAnsi="Times New Roman" w:cs="Times New Roman"/>
          <w:b/>
          <w:bCs/>
          <w:sz w:val="28"/>
          <w:szCs w:val="28"/>
        </w:rPr>
        <w:t>Порядок оказания медицинской помощи</w:t>
      </w:r>
    </w:p>
    <w:p w14:paraId="4D3D8DF8" w14:textId="4D7C4387" w:rsidR="00D51958" w:rsidRPr="000965D7" w:rsidRDefault="00D51958">
      <w:pPr>
        <w:rPr>
          <w:rFonts w:ascii="Times New Roman" w:hAnsi="Times New Roman" w:cs="Times New Roman"/>
          <w:sz w:val="28"/>
          <w:szCs w:val="28"/>
        </w:rPr>
      </w:pPr>
    </w:p>
    <w:p w14:paraId="3337631E" w14:textId="2EE5F06C" w:rsidR="00D51958" w:rsidRPr="000965D7" w:rsidRDefault="00D51958">
      <w:pPr>
        <w:rPr>
          <w:rFonts w:ascii="Times New Roman" w:hAnsi="Times New Roman" w:cs="Times New Roman"/>
          <w:sz w:val="28"/>
          <w:szCs w:val="28"/>
        </w:rPr>
      </w:pPr>
    </w:p>
    <w:p w14:paraId="7256C5A4" w14:textId="6D0DE04C" w:rsidR="000965D7" w:rsidRPr="00263E9B" w:rsidRDefault="000965D7" w:rsidP="00263E9B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9519584"/>
      <w:r w:rsidRPr="00263E9B">
        <w:rPr>
          <w:rFonts w:ascii="Times New Roman" w:hAnsi="Times New Roman" w:cs="Times New Roman"/>
          <w:sz w:val="24"/>
          <w:szCs w:val="24"/>
        </w:rPr>
        <w:t>П</w:t>
      </w:r>
      <w:r w:rsidRPr="000965D7">
        <w:rPr>
          <w:rFonts w:ascii="Times New Roman" w:hAnsi="Times New Roman" w:cs="Times New Roman"/>
          <w:sz w:val="24"/>
          <w:szCs w:val="24"/>
        </w:rPr>
        <w:t>орядок оказания медицинской помощи</w:t>
      </w:r>
      <w:r w:rsidRPr="00263E9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263E9B">
        <w:rPr>
          <w:rFonts w:ascii="Times New Roman" w:hAnsi="Times New Roman" w:cs="Times New Roman"/>
          <w:sz w:val="24"/>
          <w:szCs w:val="24"/>
        </w:rPr>
        <w:t>регламентируется</w:t>
      </w:r>
      <w:r w:rsidRPr="00263E9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C9979F3" w14:textId="77777777" w:rsidR="000965D7" w:rsidRPr="00263E9B" w:rsidRDefault="000965D7" w:rsidP="000965D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anchor="dst100009" w:history="1">
        <w:r w:rsidRPr="00D5195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Приказ</w:t>
        </w:r>
      </w:hyperlink>
      <w:r w:rsidRPr="00263E9B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D51958">
        <w:rPr>
          <w:rFonts w:ascii="Times New Roman" w:hAnsi="Times New Roman" w:cs="Times New Roman"/>
          <w:color w:val="000000" w:themeColor="text1"/>
          <w:sz w:val="24"/>
          <w:szCs w:val="24"/>
        </w:rPr>
        <w:t> Минздравсоцразвития России от 16.04.2012 N 366н</w:t>
      </w:r>
      <w:r w:rsidRPr="00263E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194AFE63" w14:textId="77777777" w:rsidR="000965D7" w:rsidRPr="00263E9B" w:rsidRDefault="000965D7" w:rsidP="000965D7">
      <w:pPr>
        <w:rPr>
          <w:rFonts w:ascii="Times New Roman" w:hAnsi="Times New Roman" w:cs="Times New Roman"/>
          <w:sz w:val="24"/>
          <w:szCs w:val="24"/>
        </w:rPr>
      </w:pPr>
      <w:hyperlink r:id="rId6" w:anchor="dst100010" w:history="1">
        <w:r w:rsidRPr="00D5195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Приказ</w:t>
        </w:r>
      </w:hyperlink>
      <w:proofErr w:type="gramStart"/>
      <w:r w:rsidRPr="00263E9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263E9B">
        <w:rPr>
          <w:rFonts w:ascii="Times New Roman" w:hAnsi="Times New Roman" w:cs="Times New Roman"/>
          <w:sz w:val="24"/>
          <w:szCs w:val="24"/>
        </w:rPr>
        <w:t xml:space="preserve">м </w:t>
      </w:r>
      <w:r w:rsidRPr="00D51958">
        <w:rPr>
          <w:rFonts w:ascii="Times New Roman" w:hAnsi="Times New Roman" w:cs="Times New Roman"/>
          <w:sz w:val="24"/>
          <w:szCs w:val="24"/>
        </w:rPr>
        <w:t> Минздрава</w:t>
      </w:r>
      <w:proofErr w:type="gramEnd"/>
      <w:r w:rsidRPr="00D51958">
        <w:rPr>
          <w:rFonts w:ascii="Times New Roman" w:hAnsi="Times New Roman" w:cs="Times New Roman"/>
          <w:sz w:val="24"/>
          <w:szCs w:val="24"/>
        </w:rPr>
        <w:t xml:space="preserve"> России от 15.11.2012 N 923н</w:t>
      </w:r>
      <w:r w:rsidRPr="00263E9B">
        <w:rPr>
          <w:rFonts w:ascii="Times New Roman" w:hAnsi="Times New Roman" w:cs="Times New Roman"/>
          <w:sz w:val="24"/>
          <w:szCs w:val="24"/>
        </w:rPr>
        <w:t xml:space="preserve"> и </w:t>
      </w:r>
    </w:p>
    <w:p w14:paraId="155F329C" w14:textId="06E84FD3" w:rsidR="000965D7" w:rsidRPr="00263E9B" w:rsidRDefault="000965D7" w:rsidP="000965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3E9B">
        <w:rPr>
          <w:rFonts w:ascii="Times New Roman" w:hAnsi="Times New Roman" w:cs="Times New Roman"/>
          <w:sz w:val="24"/>
          <w:szCs w:val="24"/>
        </w:rPr>
        <w:t>другими нормативно – правовыми актами.</w:t>
      </w:r>
    </w:p>
    <w:p w14:paraId="55557E08" w14:textId="332E6180" w:rsidR="000965D7" w:rsidRPr="000965D7" w:rsidRDefault="000965D7" w:rsidP="000965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D0DA50" w14:textId="485B5F38" w:rsidR="000965D7" w:rsidRPr="000965D7" w:rsidRDefault="000965D7" w:rsidP="000965D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63E9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965D7">
        <w:rPr>
          <w:rFonts w:ascii="Times New Roman" w:hAnsi="Times New Roman" w:cs="Times New Roman"/>
          <w:i/>
          <w:iCs/>
          <w:sz w:val="24"/>
          <w:szCs w:val="24"/>
        </w:rPr>
        <w:t>Порядок оказания медицинской помощи включает в себя:</w:t>
      </w:r>
    </w:p>
    <w:p w14:paraId="26540E00" w14:textId="77777777" w:rsidR="000965D7" w:rsidRPr="000965D7" w:rsidRDefault="000965D7" w:rsidP="000965D7">
      <w:pPr>
        <w:rPr>
          <w:rFonts w:ascii="Times New Roman" w:hAnsi="Times New Roman" w:cs="Times New Roman"/>
          <w:sz w:val="24"/>
          <w:szCs w:val="24"/>
        </w:rPr>
      </w:pPr>
      <w:r w:rsidRPr="000965D7">
        <w:rPr>
          <w:rFonts w:ascii="Times New Roman" w:hAnsi="Times New Roman" w:cs="Times New Roman"/>
          <w:sz w:val="24"/>
          <w:szCs w:val="24"/>
        </w:rPr>
        <w:t>этапы оказания медицинской помощи</w:t>
      </w:r>
    </w:p>
    <w:p w14:paraId="01A9CECD" w14:textId="77777777" w:rsidR="000965D7" w:rsidRPr="000965D7" w:rsidRDefault="000965D7" w:rsidP="000965D7">
      <w:pPr>
        <w:ind w:right="-568"/>
        <w:rPr>
          <w:rFonts w:ascii="Times New Roman" w:hAnsi="Times New Roman" w:cs="Times New Roman"/>
          <w:sz w:val="24"/>
          <w:szCs w:val="24"/>
        </w:rPr>
      </w:pPr>
      <w:r w:rsidRPr="000965D7">
        <w:rPr>
          <w:rFonts w:ascii="Times New Roman" w:hAnsi="Times New Roman" w:cs="Times New Roman"/>
          <w:sz w:val="24"/>
          <w:szCs w:val="24"/>
        </w:rPr>
        <w:t>правила организации деятельности медицинской организации (ее структурного подразделения, врача)</w:t>
      </w:r>
    </w:p>
    <w:p w14:paraId="6A6F35CF" w14:textId="77777777" w:rsidR="000965D7" w:rsidRPr="000965D7" w:rsidRDefault="000965D7" w:rsidP="000965D7">
      <w:pPr>
        <w:rPr>
          <w:rFonts w:ascii="Times New Roman" w:hAnsi="Times New Roman" w:cs="Times New Roman"/>
          <w:sz w:val="24"/>
          <w:szCs w:val="24"/>
        </w:rPr>
      </w:pPr>
      <w:r w:rsidRPr="000965D7">
        <w:rPr>
          <w:rFonts w:ascii="Times New Roman" w:hAnsi="Times New Roman" w:cs="Times New Roman"/>
          <w:sz w:val="24"/>
          <w:szCs w:val="24"/>
        </w:rPr>
        <w:t>стандарт оснащения медицинской организации, ее структурных подразделений</w:t>
      </w:r>
    </w:p>
    <w:p w14:paraId="47702DE7" w14:textId="77777777" w:rsidR="000965D7" w:rsidRPr="000965D7" w:rsidRDefault="000965D7" w:rsidP="000965D7">
      <w:pPr>
        <w:rPr>
          <w:rFonts w:ascii="Times New Roman" w:hAnsi="Times New Roman" w:cs="Times New Roman"/>
          <w:sz w:val="24"/>
          <w:szCs w:val="24"/>
        </w:rPr>
      </w:pPr>
      <w:r w:rsidRPr="000965D7">
        <w:rPr>
          <w:rFonts w:ascii="Times New Roman" w:hAnsi="Times New Roman" w:cs="Times New Roman"/>
          <w:sz w:val="24"/>
          <w:szCs w:val="24"/>
        </w:rPr>
        <w:t>рекомендуемые штатные нормативы медицинской организации, ее структурных подразделений</w:t>
      </w:r>
    </w:p>
    <w:p w14:paraId="359DC4D8" w14:textId="77777777" w:rsidR="000965D7" w:rsidRPr="000965D7" w:rsidRDefault="000965D7" w:rsidP="000965D7">
      <w:pPr>
        <w:rPr>
          <w:rFonts w:ascii="Times New Roman" w:hAnsi="Times New Roman" w:cs="Times New Roman"/>
          <w:sz w:val="24"/>
          <w:szCs w:val="24"/>
        </w:rPr>
      </w:pPr>
      <w:r w:rsidRPr="000965D7">
        <w:rPr>
          <w:rFonts w:ascii="Times New Roman" w:hAnsi="Times New Roman" w:cs="Times New Roman"/>
          <w:sz w:val="24"/>
          <w:szCs w:val="24"/>
        </w:rPr>
        <w:t>иные положения исходя из особенностей оказания медицинской помощи</w:t>
      </w:r>
    </w:p>
    <w:p w14:paraId="46453062" w14:textId="675DEE93" w:rsidR="000965D7" w:rsidRDefault="000965D7"/>
    <w:p w14:paraId="1996687A" w14:textId="3A32D973" w:rsidR="000965D7" w:rsidRDefault="000965D7"/>
    <w:p w14:paraId="21C9A970" w14:textId="0E04EB13" w:rsidR="00D51958" w:rsidRPr="00D51958" w:rsidRDefault="00D51958" w:rsidP="00263E9B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958">
        <w:rPr>
          <w:rFonts w:ascii="Times New Roman" w:hAnsi="Times New Roman" w:cs="Times New Roman"/>
          <w:color w:val="000000" w:themeColor="text1"/>
          <w:sz w:val="24"/>
          <w:szCs w:val="24"/>
        </w:rPr>
        <w:t>Первичная медико-санитарная помощь в </w:t>
      </w:r>
      <w:hyperlink r:id="rId7" w:tooltip="Россия" w:history="1">
        <w:r w:rsidRPr="00D5195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Российской Федерации</w:t>
        </w:r>
      </w:hyperlink>
      <w:r w:rsidRPr="00D51958">
        <w:rPr>
          <w:rFonts w:ascii="Times New Roman" w:hAnsi="Times New Roman" w:cs="Times New Roman"/>
          <w:color w:val="000000" w:themeColor="text1"/>
          <w:sz w:val="24"/>
          <w:szCs w:val="24"/>
        </w:rPr>
        <w:t> бесплатна (в рамках территориальных программ </w:t>
      </w:r>
      <w:hyperlink r:id="rId8" w:tooltip="Обязательное медицинское страхование" w:history="1">
        <w:r w:rsidRPr="00D5195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обязательного медицинского страхования</w:t>
        </w:r>
      </w:hyperlink>
      <w:r w:rsidRPr="00D5195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50760281" w14:textId="6DBAEE4C" w:rsidR="00D51958" w:rsidRPr="00D51958" w:rsidRDefault="00D51958" w:rsidP="00263E9B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958">
        <w:rPr>
          <w:rFonts w:ascii="Times New Roman" w:hAnsi="Times New Roman" w:cs="Times New Roman"/>
          <w:color w:val="000000" w:themeColor="text1"/>
          <w:sz w:val="24"/>
          <w:szCs w:val="24"/>
        </w:rPr>
        <w:t>Первичная медико-санитарная помощь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жизни, в том числе снижению уровня факторов риска заболеваний, и санитарно-гигиеническому просвещению. Первичная медико-санитарная помощь предоставляется гражданам в </w:t>
      </w:r>
      <w:hyperlink r:id="rId9" w:tooltip="Амбулатория" w:history="1">
        <w:r w:rsidRPr="00D5195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амбулаторных условиях</w:t>
        </w:r>
      </w:hyperlink>
      <w:r w:rsidRPr="00D51958">
        <w:rPr>
          <w:rFonts w:ascii="Times New Roman" w:hAnsi="Times New Roman" w:cs="Times New Roman"/>
          <w:color w:val="000000" w:themeColor="text1"/>
          <w:sz w:val="24"/>
          <w:szCs w:val="24"/>
        </w:rPr>
        <w:t> и в условиях </w:t>
      </w:r>
      <w:hyperlink r:id="rId10" w:tooltip="Больница" w:history="1">
        <w:r w:rsidRPr="00D5195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дневного стационара</w:t>
        </w:r>
      </w:hyperlink>
      <w:r w:rsidRPr="00D51958">
        <w:rPr>
          <w:rFonts w:ascii="Times New Roman" w:hAnsi="Times New Roman" w:cs="Times New Roman"/>
          <w:color w:val="000000" w:themeColor="text1"/>
          <w:sz w:val="24"/>
          <w:szCs w:val="24"/>
        </w:rPr>
        <w:t>, в плановой и </w:t>
      </w:r>
      <w:hyperlink r:id="rId11" w:tooltip="Скорая медицинская помощь" w:history="1">
        <w:r w:rsidRPr="00D5195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неотложной</w:t>
        </w:r>
      </w:hyperlink>
      <w:r w:rsidRPr="00D51958">
        <w:rPr>
          <w:rFonts w:ascii="Times New Roman" w:hAnsi="Times New Roman" w:cs="Times New Roman"/>
          <w:color w:val="000000" w:themeColor="text1"/>
          <w:sz w:val="24"/>
          <w:szCs w:val="24"/>
        </w:rPr>
        <w:t> формах.</w:t>
      </w:r>
    </w:p>
    <w:p w14:paraId="5A4B0061" w14:textId="77777777" w:rsidR="00D51958" w:rsidRPr="00D51958" w:rsidRDefault="00D51958" w:rsidP="00263E9B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958">
        <w:rPr>
          <w:rFonts w:ascii="Times New Roman" w:hAnsi="Times New Roman" w:cs="Times New Roman"/>
          <w:color w:val="000000" w:themeColor="text1"/>
          <w:sz w:val="24"/>
          <w:szCs w:val="24"/>
        </w:rPr>
        <w:t>Виды первичной медицинской помощи</w:t>
      </w:r>
    </w:p>
    <w:p w14:paraId="49A8DBA7" w14:textId="3754D4DE" w:rsidR="00D51958" w:rsidRPr="00D51958" w:rsidRDefault="00D51958" w:rsidP="00D51958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958">
        <w:rPr>
          <w:rFonts w:ascii="Times New Roman" w:hAnsi="Times New Roman" w:cs="Times New Roman"/>
          <w:color w:val="000000" w:themeColor="text1"/>
          <w:sz w:val="24"/>
          <w:szCs w:val="24"/>
        </w:rPr>
        <w:t>первичная доврачебная медико-санитарная помощь</w:t>
      </w:r>
    </w:p>
    <w:p w14:paraId="6DFF6730" w14:textId="77777777" w:rsidR="00D51958" w:rsidRPr="00D51958" w:rsidRDefault="00D51958" w:rsidP="00D51958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958">
        <w:rPr>
          <w:rFonts w:ascii="Times New Roman" w:hAnsi="Times New Roman" w:cs="Times New Roman"/>
          <w:color w:val="000000" w:themeColor="text1"/>
          <w:sz w:val="24"/>
          <w:szCs w:val="24"/>
        </w:rPr>
        <w:t>первичная врачебная медико-санитарная помощь</w:t>
      </w:r>
    </w:p>
    <w:p w14:paraId="7A268E40" w14:textId="01183E4C" w:rsidR="00D51958" w:rsidRDefault="00D51958" w:rsidP="00D51958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958">
        <w:rPr>
          <w:rFonts w:ascii="Times New Roman" w:hAnsi="Times New Roman" w:cs="Times New Roman"/>
          <w:color w:val="000000" w:themeColor="text1"/>
          <w:sz w:val="24"/>
          <w:szCs w:val="24"/>
        </w:rPr>
        <w:t>первичная специализированная медико-санитарная помощь</w:t>
      </w:r>
    </w:p>
    <w:p w14:paraId="1A1A8DA7" w14:textId="77777777" w:rsidR="00263E9B" w:rsidRPr="00D51958" w:rsidRDefault="00263E9B" w:rsidP="00263E9B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2C2A28" w14:textId="4C771AD8" w:rsidR="00D51958" w:rsidRPr="00D51958" w:rsidRDefault="00D51958" w:rsidP="00263E9B">
      <w:pPr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958">
        <w:rPr>
          <w:rFonts w:ascii="Times New Roman" w:hAnsi="Times New Roman" w:cs="Times New Roman"/>
          <w:color w:val="000000" w:themeColor="text1"/>
          <w:sz w:val="24"/>
          <w:szCs w:val="24"/>
        </w:rPr>
        <w:t>Первичная доврачебная медико-санитарная помощь оказывается </w:t>
      </w:r>
      <w:hyperlink r:id="rId12" w:tooltip="Фельдшер" w:history="1">
        <w:r w:rsidRPr="00D5195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фельдшерами</w:t>
        </w:r>
      </w:hyperlink>
      <w:r w:rsidRPr="00D51958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13" w:tooltip="Акушерка" w:history="1">
        <w:r w:rsidRPr="00D5195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акушерами</w:t>
        </w:r>
      </w:hyperlink>
      <w:r w:rsidRPr="00D51958">
        <w:rPr>
          <w:rFonts w:ascii="Times New Roman" w:hAnsi="Times New Roman" w:cs="Times New Roman"/>
          <w:color w:val="000000" w:themeColor="text1"/>
          <w:sz w:val="24"/>
          <w:szCs w:val="24"/>
        </w:rPr>
        <w:t> и другими медицинскими работниками со средним медицинским образованием.</w:t>
      </w:r>
    </w:p>
    <w:p w14:paraId="1D5A1295" w14:textId="4D9EF47F" w:rsidR="00D51958" w:rsidRPr="00D51958" w:rsidRDefault="00D51958" w:rsidP="00263E9B">
      <w:pPr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958">
        <w:rPr>
          <w:rFonts w:ascii="Times New Roman" w:hAnsi="Times New Roman" w:cs="Times New Roman"/>
          <w:color w:val="000000" w:themeColor="text1"/>
          <w:sz w:val="24"/>
          <w:szCs w:val="24"/>
        </w:rPr>
        <w:t>Первичная врачебная медико-санитарная помощь оказывается врачами-</w:t>
      </w:r>
      <w:hyperlink r:id="rId14" w:tooltip="Внутренние болезни" w:history="1">
        <w:r w:rsidRPr="00D5195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терапевтами</w:t>
        </w:r>
      </w:hyperlink>
      <w:r w:rsidRPr="00D51958">
        <w:rPr>
          <w:rFonts w:ascii="Times New Roman" w:hAnsi="Times New Roman" w:cs="Times New Roman"/>
          <w:color w:val="000000" w:themeColor="text1"/>
          <w:sz w:val="24"/>
          <w:szCs w:val="24"/>
        </w:rPr>
        <w:t>, врачами-терапевтами участковыми, врачами-</w:t>
      </w:r>
      <w:hyperlink r:id="rId15" w:tooltip="Педиатрия" w:history="1">
        <w:r w:rsidRPr="00D5195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педиатрами</w:t>
        </w:r>
      </w:hyperlink>
      <w:r w:rsidRPr="00D51958">
        <w:rPr>
          <w:rFonts w:ascii="Times New Roman" w:hAnsi="Times New Roman" w:cs="Times New Roman"/>
          <w:color w:val="000000" w:themeColor="text1"/>
          <w:sz w:val="24"/>
          <w:szCs w:val="24"/>
        </w:rPr>
        <w:t>, врачами-педиатрами участковыми и врачами общей практики (семейными врачами),  а также соответствующим средним медицинским персоналом</w:t>
      </w:r>
      <w:hyperlink r:id="rId16" w:anchor="cite_note-P2012-6" w:history="1"/>
      <w:r w:rsidRPr="00D519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98890E2" w14:textId="77777777" w:rsidR="00D51958" w:rsidRPr="00D51958" w:rsidRDefault="00D51958" w:rsidP="00D519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9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Основной целью данного комплекса мер является охрана </w:t>
      </w:r>
      <w:hyperlink r:id="rId17" w:tooltip="Здоровье" w:history="1">
        <w:r w:rsidRPr="00D5195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здоровья</w:t>
        </w:r>
      </w:hyperlink>
      <w:r w:rsidRPr="00D51958">
        <w:rPr>
          <w:rFonts w:ascii="Times New Roman" w:hAnsi="Times New Roman" w:cs="Times New Roman"/>
          <w:color w:val="000000" w:themeColor="text1"/>
          <w:sz w:val="24"/>
          <w:szCs w:val="24"/>
        </w:rPr>
        <w:t>, обеспечение профилактики и лечения заболеваний, диспансерного наблюдения. Включает в себя следующие мероприятия:</w:t>
      </w:r>
    </w:p>
    <w:p w14:paraId="572AF4AF" w14:textId="77777777" w:rsidR="00D51958" w:rsidRPr="00D51958" w:rsidRDefault="00D51958" w:rsidP="00D51958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958">
        <w:rPr>
          <w:rFonts w:ascii="Times New Roman" w:hAnsi="Times New Roman" w:cs="Times New Roman"/>
          <w:color w:val="000000" w:themeColor="text1"/>
          <w:sz w:val="24"/>
          <w:szCs w:val="24"/>
        </w:rPr>
        <w:t>укрепление здоровья,</w:t>
      </w:r>
    </w:p>
    <w:p w14:paraId="25F9BB76" w14:textId="77777777" w:rsidR="00D51958" w:rsidRPr="00D51958" w:rsidRDefault="00D51958" w:rsidP="00D51958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8" w:tooltip="Профилактическая медицина" w:history="1">
        <w:r w:rsidRPr="00D5195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профилактика</w:t>
        </w:r>
      </w:hyperlink>
      <w:r w:rsidRPr="00D519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8996831" w14:textId="77777777" w:rsidR="00D51958" w:rsidRPr="00D51958" w:rsidRDefault="00D51958" w:rsidP="00D51958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9" w:tooltip="Медицинская реабилитация" w:history="1">
        <w:r w:rsidRPr="00D5195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реабилитация</w:t>
        </w:r>
      </w:hyperlink>
      <w:r w:rsidRPr="00D519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03F2733" w14:textId="77777777" w:rsidR="00D51958" w:rsidRPr="00D51958" w:rsidRDefault="00D51958" w:rsidP="00D51958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0" w:tooltip="Терапия (лечение)" w:history="1">
        <w:r w:rsidRPr="00D5195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лечение</w:t>
        </w:r>
      </w:hyperlink>
      <w:r w:rsidRPr="00D519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1CF8BB3" w14:textId="77777777" w:rsidR="00D51958" w:rsidRPr="00D51958" w:rsidRDefault="00D51958" w:rsidP="00D51958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958">
        <w:rPr>
          <w:rFonts w:ascii="Times New Roman" w:hAnsi="Times New Roman" w:cs="Times New Roman"/>
          <w:color w:val="000000" w:themeColor="text1"/>
          <w:sz w:val="24"/>
          <w:szCs w:val="24"/>
        </w:rPr>
        <w:t>диспансерное наблюдение,</w:t>
      </w:r>
    </w:p>
    <w:p w14:paraId="122F0009" w14:textId="77777777" w:rsidR="00D51958" w:rsidRPr="00D51958" w:rsidRDefault="00D51958" w:rsidP="00D51958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1" w:tooltip="Паллиативная помощь" w:history="1">
        <w:r w:rsidRPr="00D5195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паллиативная</w:t>
        </w:r>
      </w:hyperlink>
      <w:r w:rsidRPr="00D51958">
        <w:rPr>
          <w:rFonts w:ascii="Times New Roman" w:hAnsi="Times New Roman" w:cs="Times New Roman"/>
          <w:color w:val="000000" w:themeColor="text1"/>
          <w:sz w:val="24"/>
          <w:szCs w:val="24"/>
        </w:rPr>
        <w:t> терапия.</w:t>
      </w:r>
    </w:p>
    <w:p w14:paraId="0880809C" w14:textId="77777777" w:rsidR="00263E9B" w:rsidRDefault="00263E9B" w:rsidP="00D519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2120FB" w14:textId="661681DA" w:rsidR="00D51958" w:rsidRPr="00D51958" w:rsidRDefault="00D51958" w:rsidP="00D519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958">
        <w:rPr>
          <w:rFonts w:ascii="Times New Roman" w:hAnsi="Times New Roman" w:cs="Times New Roman"/>
          <w:color w:val="000000" w:themeColor="text1"/>
          <w:sz w:val="24"/>
          <w:szCs w:val="24"/>
        </w:rPr>
        <w:t>Задачи</w:t>
      </w:r>
    </w:p>
    <w:p w14:paraId="1567B89E" w14:textId="77777777" w:rsidR="00D51958" w:rsidRPr="00D51958" w:rsidRDefault="00D51958" w:rsidP="00D51958">
      <w:pPr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958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Содействие формированию здоровой продовольственной среды</w:t>
      </w:r>
    </w:p>
    <w:p w14:paraId="47224683" w14:textId="77777777" w:rsidR="00D51958" w:rsidRPr="00D51958" w:rsidRDefault="00D51958" w:rsidP="00D51958">
      <w:pPr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958">
        <w:rPr>
          <w:rFonts w:ascii="Times New Roman" w:hAnsi="Times New Roman" w:cs="Times New Roman"/>
          <w:color w:val="000000" w:themeColor="text1"/>
          <w:sz w:val="24"/>
          <w:szCs w:val="24"/>
        </w:rPr>
        <w:t>Лечение основных заболеваний и </w:t>
      </w:r>
      <w:hyperlink r:id="rId22" w:tooltip="Травма" w:history="1">
        <w:r w:rsidRPr="00D5195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травм</w:t>
        </w:r>
      </w:hyperlink>
    </w:p>
    <w:p w14:paraId="08F7FA84" w14:textId="77777777" w:rsidR="00D51958" w:rsidRPr="00D51958" w:rsidRDefault="00D51958" w:rsidP="00D51958">
      <w:pPr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958">
        <w:rPr>
          <w:rFonts w:ascii="Times New Roman" w:hAnsi="Times New Roman" w:cs="Times New Roman"/>
          <w:color w:val="000000" w:themeColor="text1"/>
          <w:sz w:val="24"/>
          <w:szCs w:val="24"/>
        </w:rPr>
        <w:t>Выявление и профилактика </w:t>
      </w:r>
      <w:hyperlink r:id="rId23" w:tooltip="Болезнь" w:history="1">
        <w:r w:rsidRPr="00D5195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заболеваний</w:t>
        </w:r>
      </w:hyperlink>
    </w:p>
    <w:p w14:paraId="2C525526" w14:textId="77777777" w:rsidR="00D51958" w:rsidRPr="00D51958" w:rsidRDefault="00D51958" w:rsidP="00D51958">
      <w:pPr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958">
        <w:rPr>
          <w:rFonts w:ascii="Times New Roman" w:hAnsi="Times New Roman" w:cs="Times New Roman"/>
          <w:color w:val="000000" w:themeColor="text1"/>
          <w:sz w:val="24"/>
          <w:szCs w:val="24"/>
        </w:rPr>
        <w:t>Санитарно-гигиеническое просвещение населения</w:t>
      </w:r>
    </w:p>
    <w:p w14:paraId="6D99594F" w14:textId="77777777" w:rsidR="00D51958" w:rsidRPr="00D51958" w:rsidRDefault="00D51958" w:rsidP="00D51958">
      <w:pPr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958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приверженности к </w:t>
      </w:r>
      <w:hyperlink r:id="rId24" w:tooltip="Здоровый образ жизни" w:history="1">
        <w:r w:rsidRPr="00D5195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здоровому образу жизни</w:t>
        </w:r>
      </w:hyperlink>
    </w:p>
    <w:p w14:paraId="2F0428FB" w14:textId="77777777" w:rsidR="00D51958" w:rsidRPr="00D51958" w:rsidRDefault="00D51958" w:rsidP="00D51958">
      <w:pPr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5" w:tooltip="Гигиена" w:history="1">
        <w:r w:rsidRPr="00D5195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Гигиенические</w:t>
        </w:r>
      </w:hyperlink>
      <w:r w:rsidRPr="00D51958">
        <w:rPr>
          <w:rFonts w:ascii="Times New Roman" w:hAnsi="Times New Roman" w:cs="Times New Roman"/>
          <w:color w:val="000000" w:themeColor="text1"/>
          <w:sz w:val="24"/>
          <w:szCs w:val="24"/>
        </w:rPr>
        <w:t> и противоэпидемические мероприятия</w:t>
      </w:r>
    </w:p>
    <w:p w14:paraId="4DA4F3A2" w14:textId="77777777" w:rsidR="00D51958" w:rsidRPr="00D51958" w:rsidRDefault="00D51958" w:rsidP="00D51958">
      <w:pPr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958">
        <w:rPr>
          <w:rFonts w:ascii="Times New Roman" w:hAnsi="Times New Roman" w:cs="Times New Roman"/>
          <w:color w:val="000000" w:themeColor="text1"/>
          <w:sz w:val="24"/>
          <w:szCs w:val="24"/>
        </w:rPr>
        <w:t>Охрана здоровья матери и ребёнка, </w:t>
      </w:r>
      <w:hyperlink r:id="rId26" w:tooltip="Планирование семьи" w:history="1">
        <w:r w:rsidRPr="00D5195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планирование семьи</w:t>
        </w:r>
      </w:hyperlink>
      <w:r w:rsidRPr="00D519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C236E82" w14:textId="77777777" w:rsidR="00D51958" w:rsidRPr="00D51958" w:rsidRDefault="00D51958" w:rsidP="00D51958">
      <w:pPr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7" w:tooltip="Вакцинация" w:history="1">
        <w:r w:rsidRPr="00D5195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Вакцинация</w:t>
        </w:r>
      </w:hyperlink>
      <w:r w:rsidRPr="00D51958">
        <w:rPr>
          <w:rFonts w:ascii="Times New Roman" w:hAnsi="Times New Roman" w:cs="Times New Roman"/>
          <w:color w:val="000000" w:themeColor="text1"/>
          <w:sz w:val="24"/>
          <w:szCs w:val="24"/>
        </w:rPr>
        <w:t> и </w:t>
      </w:r>
      <w:hyperlink r:id="rId28" w:tooltip="Вакцинопрофилактика" w:history="1">
        <w:r w:rsidRPr="00D5195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вакцинопрофилактика</w:t>
        </w:r>
      </w:hyperlink>
    </w:p>
    <w:p w14:paraId="20FA24EB" w14:textId="77777777" w:rsidR="00D51958" w:rsidRPr="00263E9B" w:rsidRDefault="00D51958" w:rsidP="00D519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GoBack"/>
      <w:bookmarkEnd w:id="1"/>
    </w:p>
    <w:sectPr w:rsidR="00D51958" w:rsidRPr="00263E9B" w:rsidSect="000965D7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E4456"/>
    <w:multiLevelType w:val="multilevel"/>
    <w:tmpl w:val="BEC08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182AB6"/>
    <w:multiLevelType w:val="multilevel"/>
    <w:tmpl w:val="66D6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B24A48"/>
    <w:multiLevelType w:val="multilevel"/>
    <w:tmpl w:val="0460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40213A"/>
    <w:multiLevelType w:val="multilevel"/>
    <w:tmpl w:val="D036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2E4CDE"/>
    <w:multiLevelType w:val="multilevel"/>
    <w:tmpl w:val="714E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98"/>
    <w:rsid w:val="000965D7"/>
    <w:rsid w:val="00263E9B"/>
    <w:rsid w:val="00450698"/>
    <w:rsid w:val="009F5CF2"/>
    <w:rsid w:val="00D5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33600"/>
  <w15:chartTrackingRefBased/>
  <w15:docId w15:val="{4C11B135-A022-4A3D-986F-0E618918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95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51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3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16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0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510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3181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723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96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5503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7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0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20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m.wikipedia.org/wiki/%D0%9E%D0%B1%D1%8F%D0%B7%D0%B0%D1%82%D0%B5%D0%BB%D1%8C%D0%BD%D0%BE%D0%B5_%D0%BC%D0%B5%D0%B4%D0%B8%D1%86%D0%B8%D0%BD%D1%81%D0%BA%D0%BE%D0%B5_%D1%81%D1%82%D1%80%D0%B0%D1%85%D0%BE%D0%B2%D0%B0%D0%BD%D0%B8%D0%B5" TargetMode="External"/><Relationship Id="rId13" Type="http://schemas.openxmlformats.org/officeDocument/2006/relationships/hyperlink" Target="https://ru.m.wikipedia.org/wiki/%D0%90%D0%BA%D1%83%D1%88%D0%B5%D1%80%D0%BA%D0%B0" TargetMode="External"/><Relationship Id="rId18" Type="http://schemas.openxmlformats.org/officeDocument/2006/relationships/hyperlink" Target="https://ru.m.wikipedia.org/wiki/%D0%9F%D1%80%D0%BE%D1%84%D0%B8%D0%BB%D0%B0%D0%BA%D1%82%D0%B8%D1%87%D0%B5%D1%81%D0%BA%D0%B0%D1%8F_%D0%BC%D0%B5%D0%B4%D0%B8%D1%86%D0%B8%D0%BD%D0%B0" TargetMode="External"/><Relationship Id="rId26" Type="http://schemas.openxmlformats.org/officeDocument/2006/relationships/hyperlink" Target="https://ru.m.wikipedia.org/wiki/%D0%9F%D0%BB%D0%B0%D0%BD%D0%B8%D1%80%D0%BE%D0%B2%D0%B0%D0%BD%D0%B8%D0%B5_%D1%81%D0%B5%D0%BC%D1%8C%D0%B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m.wikipedia.org/wiki/%D0%9F%D0%B0%D0%BB%D0%BB%D0%B8%D0%B0%D1%82%D0%B8%D0%B2%D0%BD%D0%B0%D1%8F_%D0%BF%D0%BE%D0%BC%D0%BE%D1%89%D1%8C" TargetMode="External"/><Relationship Id="rId7" Type="http://schemas.openxmlformats.org/officeDocument/2006/relationships/hyperlink" Target="https://ru.m.wikipedia.org/wiki/%D0%A0%D0%BE%D1%81%D1%81%D0%B8%D1%8F" TargetMode="External"/><Relationship Id="rId12" Type="http://schemas.openxmlformats.org/officeDocument/2006/relationships/hyperlink" Target="https://ru.m.wikipedia.org/wiki/%D0%A4%D0%B5%D0%BB%D1%8C%D0%B4%D1%88%D0%B5%D1%80" TargetMode="External"/><Relationship Id="rId17" Type="http://schemas.openxmlformats.org/officeDocument/2006/relationships/hyperlink" Target="https://ru.m.wikipedia.org/wiki/%D0%97%D0%B4%D0%BE%D1%80%D0%BE%D0%B2%D1%8C%D0%B5" TargetMode="External"/><Relationship Id="rId25" Type="http://schemas.openxmlformats.org/officeDocument/2006/relationships/hyperlink" Target="https://ru.m.wikipedia.org/wiki/%D0%93%D0%B8%D0%B3%D0%B8%D0%B5%D0%BD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m.wikipedia.org/wiki/%D0%9F%D0%B5%D1%80%D0%B2%D0%B8%D1%87%D0%BD%D0%B0%D1%8F_%D0%BC%D0%B5%D0%B4%D0%B8%D0%BA%D0%BE-%D1%81%D0%B0%D0%BD%D0%B8%D1%82%D0%B0%D1%80%D0%BD%D0%B0%D1%8F_%D0%BF%D0%BE%D0%BC%D0%BE%D1%89%D1%8C" TargetMode="External"/><Relationship Id="rId20" Type="http://schemas.openxmlformats.org/officeDocument/2006/relationships/hyperlink" Target="https://ru.m.wikipedia.org/wiki/%D0%A2%D0%B5%D1%80%D0%B0%D0%BF%D0%B8%D1%8F_(%D0%BB%D0%B5%D1%87%D0%B5%D0%BD%D0%B8%D0%B5)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41047/e8be39fda6e7a451f90c1cdc2233d4301de2e86e/" TargetMode="External"/><Relationship Id="rId11" Type="http://schemas.openxmlformats.org/officeDocument/2006/relationships/hyperlink" Target="https://ru.m.wikipedia.org/wiki/%D0%A1%D0%BA%D0%BE%D1%80%D0%B0%D1%8F_%D0%BC%D0%B5%D0%B4%D0%B8%D1%86%D0%B8%D0%BD%D1%81%D0%BA%D0%B0%D1%8F_%D0%BF%D0%BE%D0%BC%D0%BE%D1%89%D1%8C" TargetMode="External"/><Relationship Id="rId24" Type="http://schemas.openxmlformats.org/officeDocument/2006/relationships/hyperlink" Target="https://ru.m.wikipedia.org/wiki/%D0%97%D0%B4%D0%BE%D1%80%D0%BE%D0%B2%D1%8B%D0%B9_%D0%BE%D0%B1%D1%80%D0%B0%D0%B7_%D0%B6%D0%B8%D0%B7%D0%BD%D0%B8" TargetMode="External"/><Relationship Id="rId5" Type="http://schemas.openxmlformats.org/officeDocument/2006/relationships/hyperlink" Target="https://www.consultant.ru/document/cons_doc_LAW_358711/576bb75f99636cab51d6bc0de2c9bebcfc350701/" TargetMode="External"/><Relationship Id="rId15" Type="http://schemas.openxmlformats.org/officeDocument/2006/relationships/hyperlink" Target="https://ru.m.wikipedia.org/wiki/%D0%9F%D0%B5%D0%B4%D0%B8%D0%B0%D1%82%D1%80%D0%B8%D1%8F" TargetMode="External"/><Relationship Id="rId23" Type="http://schemas.openxmlformats.org/officeDocument/2006/relationships/hyperlink" Target="https://ru.m.wikipedia.org/wiki/%D0%91%D0%BE%D0%BB%D0%B5%D0%B7%D0%BD%D1%8C" TargetMode="External"/><Relationship Id="rId28" Type="http://schemas.openxmlformats.org/officeDocument/2006/relationships/hyperlink" Target="https://ru.m.wikipedia.org/wiki/%D0%92%D0%B0%D0%BA%D1%86%D0%B8%D0%BD%D0%BE%D0%BF%D1%80%D0%BE%D1%84%D0%B8%D0%BB%D0%B0%D0%BA%D1%82%D0%B8%D0%BA%D0%B0" TargetMode="External"/><Relationship Id="rId10" Type="http://schemas.openxmlformats.org/officeDocument/2006/relationships/hyperlink" Target="https://ru.m.wikipedia.org/wiki/%D0%91%D0%BE%D0%BB%D1%8C%D0%BD%D0%B8%D1%86%D0%B0" TargetMode="External"/><Relationship Id="rId19" Type="http://schemas.openxmlformats.org/officeDocument/2006/relationships/hyperlink" Target="https://ru.m.wikipedia.org/wiki/%D0%9C%D0%B5%D0%B4%D0%B8%D1%86%D0%B8%D0%BD%D1%81%D0%BA%D0%B0%D1%8F_%D1%80%D0%B5%D0%B0%D0%B1%D0%B8%D0%BB%D0%B8%D1%82%D0%B0%D1%86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m.wikipedia.org/wiki/%D0%90%D0%BC%D0%B1%D1%83%D0%BB%D0%B0%D1%82%D0%BE%D1%80%D0%B8%D1%8F" TargetMode="External"/><Relationship Id="rId14" Type="http://schemas.openxmlformats.org/officeDocument/2006/relationships/hyperlink" Target="https://ru.m.wikipedia.org/wiki/%D0%92%D0%BD%D1%83%D1%82%D1%80%D0%B5%D0%BD%D0%BD%D0%B8%D0%B5_%D0%B1%D0%BE%D0%BB%D0%B5%D0%B7%D0%BD%D0%B8" TargetMode="External"/><Relationship Id="rId22" Type="http://schemas.openxmlformats.org/officeDocument/2006/relationships/hyperlink" Target="https://ru.m.wikipedia.org/wiki/%D0%A2%D1%80%D0%B0%D0%B2%D0%BC%D0%B0" TargetMode="External"/><Relationship Id="rId27" Type="http://schemas.openxmlformats.org/officeDocument/2006/relationships/hyperlink" Target="https://ru.m.wikipedia.org/wiki/%D0%92%D0%B0%D0%BA%D1%86%D0%B8%D0%BD%D0%B0%D1%86%D0%B8%D1%8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2024-06-17T09:31:00Z</dcterms:created>
  <dcterms:modified xsi:type="dcterms:W3CDTF">2024-06-17T09:31:00Z</dcterms:modified>
</cp:coreProperties>
</file>